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CBB" w:rsidRPr="00E8729C" w:rsidRDefault="006B6CBB" w:rsidP="00E8729C">
      <w:pPr>
        <w:jc w:val="center"/>
        <w:rPr>
          <w:rFonts w:ascii="Maiandra GD" w:hAnsi="Maiandra GD"/>
          <w:b/>
          <w:sz w:val="26"/>
          <w:szCs w:val="26"/>
        </w:rPr>
      </w:pPr>
      <w:r w:rsidRPr="00E8729C">
        <w:rPr>
          <w:rFonts w:ascii="Maiandra GD" w:hAnsi="Maiandra GD"/>
          <w:b/>
          <w:sz w:val="26"/>
          <w:szCs w:val="26"/>
        </w:rPr>
        <w:t>PROPOSITION D’UN CANEVAS DE CORRECTION</w:t>
      </w:r>
    </w:p>
    <w:p w:rsidR="00E8729C" w:rsidRPr="00E8729C" w:rsidRDefault="00211D0E" w:rsidP="00E8729C">
      <w:pPr>
        <w:rPr>
          <w:rFonts w:ascii="Maiandra GD" w:hAnsi="Maiandra GD"/>
          <w:sz w:val="26"/>
          <w:szCs w:val="26"/>
        </w:rPr>
      </w:pPr>
      <w:r>
        <w:rPr>
          <w:rFonts w:ascii="Maiandra GD" w:hAnsi="Maiandra GD"/>
          <w:b/>
          <w:sz w:val="26"/>
          <w:szCs w:val="26"/>
          <w:u w:val="single"/>
        </w:rPr>
        <w:t>SUJET 1</w:t>
      </w:r>
      <w:r w:rsidR="00E8729C" w:rsidRPr="00E8729C">
        <w:rPr>
          <w:rFonts w:ascii="Maiandra GD" w:hAnsi="Maiandra GD"/>
          <w:b/>
          <w:sz w:val="26"/>
          <w:szCs w:val="26"/>
          <w:u w:val="single"/>
        </w:rPr>
        <w:t> :</w:t>
      </w:r>
      <w:r w:rsidR="00E8729C" w:rsidRPr="00E8729C">
        <w:rPr>
          <w:rFonts w:ascii="Maiandra GD" w:hAnsi="Maiandra GD"/>
          <w:sz w:val="26"/>
          <w:szCs w:val="26"/>
        </w:rPr>
        <w:t xml:space="preserve"> La philosophie est-elle asociale ?</w:t>
      </w:r>
    </w:p>
    <w:p w:rsidR="00E8729C" w:rsidRPr="00E8729C" w:rsidRDefault="00E8729C" w:rsidP="00E8729C">
      <w:pPr>
        <w:pStyle w:val="Paragraphedeliste"/>
        <w:numPr>
          <w:ilvl w:val="0"/>
          <w:numId w:val="13"/>
        </w:numPr>
        <w:spacing w:after="160" w:line="259" w:lineRule="auto"/>
        <w:rPr>
          <w:rFonts w:ascii="Maiandra GD" w:hAnsi="Maiandra GD"/>
          <w:b/>
          <w:sz w:val="26"/>
          <w:szCs w:val="26"/>
          <w:u w:val="single"/>
        </w:rPr>
      </w:pPr>
      <w:r w:rsidRPr="00E8729C">
        <w:rPr>
          <w:rFonts w:ascii="Maiandra GD" w:hAnsi="Maiandra GD"/>
          <w:b/>
          <w:sz w:val="26"/>
          <w:szCs w:val="26"/>
          <w:u w:val="single"/>
        </w:rPr>
        <w:t>Reformulation du sujet</w:t>
      </w:r>
    </w:p>
    <w:p w:rsidR="00E8729C" w:rsidRPr="00E8729C" w:rsidRDefault="00E8729C" w:rsidP="00E8729C">
      <w:pPr>
        <w:ind w:left="360"/>
        <w:rPr>
          <w:rFonts w:ascii="Maiandra GD" w:hAnsi="Maiandra GD"/>
          <w:sz w:val="26"/>
          <w:szCs w:val="26"/>
        </w:rPr>
      </w:pPr>
      <w:r w:rsidRPr="00E8729C">
        <w:rPr>
          <w:rFonts w:ascii="Maiandra GD" w:hAnsi="Maiandra GD"/>
          <w:sz w:val="26"/>
          <w:szCs w:val="26"/>
        </w:rPr>
        <w:t>La réflexion rationnelle et critique est-elle détachée des problèmes existentiels, réels, de la vie des hommes en société ?</w:t>
      </w:r>
    </w:p>
    <w:p w:rsidR="00E8729C" w:rsidRPr="00E8729C" w:rsidRDefault="00E8729C" w:rsidP="00E8729C">
      <w:pPr>
        <w:pStyle w:val="Paragraphedeliste"/>
        <w:numPr>
          <w:ilvl w:val="0"/>
          <w:numId w:val="13"/>
        </w:numPr>
        <w:spacing w:after="160" w:line="259" w:lineRule="auto"/>
        <w:rPr>
          <w:rFonts w:ascii="Maiandra GD" w:hAnsi="Maiandra GD"/>
          <w:sz w:val="26"/>
          <w:szCs w:val="26"/>
        </w:rPr>
      </w:pPr>
      <w:r w:rsidRPr="00E8729C">
        <w:rPr>
          <w:rFonts w:ascii="Maiandra GD" w:hAnsi="Maiandra GD"/>
          <w:sz w:val="26"/>
          <w:szCs w:val="26"/>
        </w:rPr>
        <w:t xml:space="preserve"> </w:t>
      </w:r>
      <w:r w:rsidRPr="00E8729C">
        <w:rPr>
          <w:rFonts w:ascii="Maiandra GD" w:hAnsi="Maiandra GD"/>
          <w:b/>
          <w:sz w:val="26"/>
          <w:szCs w:val="26"/>
        </w:rPr>
        <w:t>PROBLEME :</w:t>
      </w:r>
      <w:r w:rsidRPr="00E8729C">
        <w:rPr>
          <w:rFonts w:ascii="Maiandra GD" w:hAnsi="Maiandra GD"/>
          <w:sz w:val="26"/>
          <w:szCs w:val="26"/>
        </w:rPr>
        <w:t xml:space="preserve"> Le rôle social de la philosophie.</w:t>
      </w:r>
    </w:p>
    <w:p w:rsidR="00E8729C" w:rsidRPr="00E8729C" w:rsidRDefault="00E8729C" w:rsidP="00E8729C">
      <w:pPr>
        <w:pStyle w:val="Paragraphedeliste"/>
        <w:rPr>
          <w:rFonts w:ascii="Maiandra GD" w:hAnsi="Maiandra GD"/>
          <w:sz w:val="26"/>
          <w:szCs w:val="26"/>
        </w:rPr>
      </w:pPr>
    </w:p>
    <w:p w:rsidR="00E8729C" w:rsidRPr="00E8729C" w:rsidRDefault="00E8729C" w:rsidP="00E8729C">
      <w:pPr>
        <w:pStyle w:val="Paragraphedeliste"/>
        <w:numPr>
          <w:ilvl w:val="0"/>
          <w:numId w:val="13"/>
        </w:numPr>
        <w:spacing w:after="160" w:line="259" w:lineRule="auto"/>
        <w:rPr>
          <w:rFonts w:ascii="Maiandra GD" w:hAnsi="Maiandra GD"/>
          <w:sz w:val="26"/>
          <w:szCs w:val="26"/>
        </w:rPr>
      </w:pPr>
      <w:r w:rsidRPr="00E8729C">
        <w:rPr>
          <w:rFonts w:ascii="Maiandra GD" w:hAnsi="Maiandra GD"/>
          <w:b/>
          <w:sz w:val="26"/>
          <w:szCs w:val="26"/>
          <w:u w:val="single"/>
        </w:rPr>
        <w:t>Ière THESE :</w:t>
      </w:r>
      <w:r w:rsidRPr="00E8729C">
        <w:rPr>
          <w:rFonts w:ascii="Maiandra GD" w:hAnsi="Maiandra GD"/>
          <w:sz w:val="26"/>
          <w:szCs w:val="26"/>
        </w:rPr>
        <w:t xml:space="preserve"> La philosophie éloigne de la réalité existentielle.</w:t>
      </w:r>
    </w:p>
    <w:p w:rsidR="00E8729C" w:rsidRPr="00E8729C" w:rsidRDefault="00E8729C" w:rsidP="00E8729C">
      <w:pPr>
        <w:pStyle w:val="Paragraphedeliste"/>
        <w:numPr>
          <w:ilvl w:val="0"/>
          <w:numId w:val="14"/>
        </w:numPr>
        <w:spacing w:after="160" w:line="259" w:lineRule="auto"/>
        <w:rPr>
          <w:rFonts w:ascii="Maiandra GD" w:hAnsi="Maiandra GD"/>
          <w:sz w:val="26"/>
          <w:szCs w:val="26"/>
        </w:rPr>
      </w:pPr>
      <w:r w:rsidRPr="00E8729C">
        <w:rPr>
          <w:rFonts w:ascii="Maiandra GD" w:hAnsi="Maiandra GD"/>
          <w:sz w:val="26"/>
          <w:szCs w:val="26"/>
        </w:rPr>
        <w:t xml:space="preserve">Philosophie comme discours théorique abstrait qui éloigne l’homme des réalités vitales. Cf. : </w:t>
      </w:r>
      <w:proofErr w:type="spellStart"/>
      <w:r w:rsidRPr="00E8729C">
        <w:rPr>
          <w:rFonts w:ascii="Maiandra GD" w:hAnsi="Maiandra GD"/>
          <w:sz w:val="26"/>
          <w:szCs w:val="26"/>
        </w:rPr>
        <w:t>Calliclès</w:t>
      </w:r>
      <w:proofErr w:type="spellEnd"/>
    </w:p>
    <w:p w:rsidR="00E8729C" w:rsidRPr="00E8729C" w:rsidRDefault="00E8729C" w:rsidP="00E8729C">
      <w:pPr>
        <w:pStyle w:val="Paragraphedeliste"/>
        <w:numPr>
          <w:ilvl w:val="0"/>
          <w:numId w:val="14"/>
        </w:numPr>
        <w:spacing w:after="160" w:line="259" w:lineRule="auto"/>
        <w:rPr>
          <w:rFonts w:ascii="Maiandra GD" w:hAnsi="Maiandra GD"/>
          <w:sz w:val="26"/>
          <w:szCs w:val="26"/>
        </w:rPr>
      </w:pPr>
      <w:r w:rsidRPr="00E8729C">
        <w:rPr>
          <w:rFonts w:ascii="Maiandra GD" w:hAnsi="Maiandra GD"/>
          <w:sz w:val="26"/>
          <w:szCs w:val="26"/>
        </w:rPr>
        <w:t>Philosophie comme fuite de responsabilité, évasion, Aristophane, Nietzsche.</w:t>
      </w:r>
    </w:p>
    <w:p w:rsidR="00E8729C" w:rsidRPr="00E8729C" w:rsidRDefault="00E8729C" w:rsidP="00E8729C">
      <w:pPr>
        <w:pStyle w:val="Paragraphedeliste"/>
        <w:numPr>
          <w:ilvl w:val="0"/>
          <w:numId w:val="14"/>
        </w:numPr>
        <w:spacing w:after="160" w:line="259" w:lineRule="auto"/>
        <w:rPr>
          <w:rFonts w:ascii="Maiandra GD" w:hAnsi="Maiandra GD"/>
          <w:sz w:val="26"/>
          <w:szCs w:val="26"/>
        </w:rPr>
      </w:pPr>
      <w:r w:rsidRPr="00E8729C">
        <w:rPr>
          <w:rFonts w:ascii="Maiandra GD" w:hAnsi="Maiandra GD"/>
          <w:sz w:val="26"/>
          <w:szCs w:val="26"/>
        </w:rPr>
        <w:t>Absence de la philosophie dans l’amélioration des besoins réels des hommes. Cf. : K.MARX, préjugés scientistes</w:t>
      </w:r>
    </w:p>
    <w:p w:rsidR="00E8729C" w:rsidRPr="00E8729C" w:rsidRDefault="00E8729C" w:rsidP="00E8729C">
      <w:pPr>
        <w:pStyle w:val="Paragraphedeliste"/>
        <w:ind w:left="1440"/>
        <w:rPr>
          <w:rFonts w:ascii="Maiandra GD" w:hAnsi="Maiandra GD"/>
          <w:sz w:val="26"/>
          <w:szCs w:val="26"/>
        </w:rPr>
      </w:pPr>
    </w:p>
    <w:p w:rsidR="00E8729C" w:rsidRPr="00E8729C" w:rsidRDefault="00E8729C" w:rsidP="00E8729C">
      <w:pPr>
        <w:pStyle w:val="Paragraphedeliste"/>
        <w:numPr>
          <w:ilvl w:val="0"/>
          <w:numId w:val="15"/>
        </w:numPr>
        <w:spacing w:after="160" w:line="259" w:lineRule="auto"/>
        <w:rPr>
          <w:rFonts w:ascii="Maiandra GD" w:hAnsi="Maiandra GD"/>
          <w:sz w:val="26"/>
          <w:szCs w:val="26"/>
        </w:rPr>
      </w:pPr>
      <w:r w:rsidRPr="00E8729C">
        <w:rPr>
          <w:rFonts w:ascii="Maiandra GD" w:hAnsi="Maiandra GD"/>
          <w:b/>
          <w:sz w:val="26"/>
          <w:szCs w:val="26"/>
          <w:u w:val="single"/>
        </w:rPr>
        <w:t>IIème THESE :</w:t>
      </w:r>
      <w:r w:rsidRPr="00E8729C">
        <w:rPr>
          <w:rFonts w:ascii="Maiandra GD" w:hAnsi="Maiandra GD"/>
          <w:sz w:val="26"/>
          <w:szCs w:val="26"/>
        </w:rPr>
        <w:t xml:space="preserve"> La philosophie comme interrogation sur les conditions d’existence.</w:t>
      </w:r>
    </w:p>
    <w:p w:rsidR="00E8729C" w:rsidRPr="00E8729C" w:rsidRDefault="00E8729C" w:rsidP="00E8729C">
      <w:pPr>
        <w:pStyle w:val="Paragraphedeliste"/>
        <w:numPr>
          <w:ilvl w:val="0"/>
          <w:numId w:val="16"/>
        </w:numPr>
        <w:spacing w:after="160" w:line="259" w:lineRule="auto"/>
        <w:rPr>
          <w:rFonts w:ascii="Maiandra GD" w:hAnsi="Maiandra GD"/>
          <w:i/>
          <w:sz w:val="26"/>
          <w:szCs w:val="26"/>
        </w:rPr>
      </w:pPr>
      <w:r w:rsidRPr="00E8729C">
        <w:rPr>
          <w:rFonts w:ascii="Maiandra GD" w:hAnsi="Maiandra GD"/>
          <w:sz w:val="26"/>
          <w:szCs w:val="26"/>
        </w:rPr>
        <w:t>Le discours philosophique a des implications sur la vie pratique. Ce sont les problèmes réels des hommes qui inspirent les philosophes. Cf. : N.MOUELLE </w:t>
      </w:r>
      <w:r w:rsidRPr="00E8729C">
        <w:rPr>
          <w:rFonts w:ascii="Maiandra GD" w:hAnsi="Maiandra GD"/>
          <w:i/>
          <w:sz w:val="26"/>
          <w:szCs w:val="26"/>
        </w:rPr>
        <w:t xml:space="preserve">« L’initiative philosophique est </w:t>
      </w:r>
      <w:proofErr w:type="spellStart"/>
      <w:r w:rsidRPr="00E8729C">
        <w:rPr>
          <w:rFonts w:ascii="Maiandra GD" w:hAnsi="Maiandra GD"/>
          <w:i/>
          <w:sz w:val="26"/>
          <w:szCs w:val="26"/>
        </w:rPr>
        <w:t>indétachable</w:t>
      </w:r>
      <w:proofErr w:type="spellEnd"/>
      <w:r w:rsidRPr="00E8729C">
        <w:rPr>
          <w:rFonts w:ascii="Maiandra GD" w:hAnsi="Maiandra GD"/>
          <w:i/>
          <w:sz w:val="26"/>
          <w:szCs w:val="26"/>
        </w:rPr>
        <w:t xml:space="preserve"> des préoccupations pratiques »</w:t>
      </w:r>
    </w:p>
    <w:p w:rsidR="00E8729C" w:rsidRPr="00E8729C" w:rsidRDefault="00E8729C" w:rsidP="00E8729C">
      <w:pPr>
        <w:pStyle w:val="Paragraphedeliste"/>
        <w:numPr>
          <w:ilvl w:val="0"/>
          <w:numId w:val="16"/>
        </w:numPr>
        <w:spacing w:after="160" w:line="259" w:lineRule="auto"/>
        <w:rPr>
          <w:rFonts w:ascii="Maiandra GD" w:hAnsi="Maiandra GD"/>
          <w:i/>
          <w:sz w:val="26"/>
          <w:szCs w:val="26"/>
        </w:rPr>
      </w:pPr>
      <w:r w:rsidRPr="00E8729C">
        <w:rPr>
          <w:rFonts w:ascii="Maiandra GD" w:hAnsi="Maiandra GD"/>
          <w:sz w:val="26"/>
          <w:szCs w:val="26"/>
        </w:rPr>
        <w:t xml:space="preserve">Les idées philosophiques éclairent la praxis sociale. HEGEL, NKRUMAH : les termes philosophiques sont comme des </w:t>
      </w:r>
      <w:r w:rsidRPr="00E8729C">
        <w:rPr>
          <w:rFonts w:ascii="Maiandra GD" w:hAnsi="Maiandra GD"/>
          <w:i/>
          <w:sz w:val="26"/>
          <w:szCs w:val="26"/>
        </w:rPr>
        <w:t>« armes intellectuelles à usage social »</w:t>
      </w:r>
    </w:p>
    <w:p w:rsidR="00E8729C" w:rsidRPr="00E8729C" w:rsidRDefault="00E8729C" w:rsidP="00E8729C">
      <w:pPr>
        <w:pStyle w:val="Paragraphedeliste"/>
        <w:ind w:left="1440"/>
        <w:rPr>
          <w:rFonts w:ascii="Maiandra GD" w:hAnsi="Maiandra GD"/>
          <w:i/>
          <w:sz w:val="26"/>
          <w:szCs w:val="26"/>
        </w:rPr>
      </w:pPr>
    </w:p>
    <w:p w:rsidR="00E8729C" w:rsidRPr="00E8729C" w:rsidRDefault="00E8729C" w:rsidP="00E8729C">
      <w:pPr>
        <w:pStyle w:val="Paragraphedeliste"/>
        <w:numPr>
          <w:ilvl w:val="0"/>
          <w:numId w:val="15"/>
        </w:numPr>
        <w:spacing w:after="160" w:line="259" w:lineRule="auto"/>
        <w:rPr>
          <w:rFonts w:ascii="Maiandra GD" w:hAnsi="Maiandra GD"/>
          <w:sz w:val="26"/>
          <w:szCs w:val="26"/>
        </w:rPr>
      </w:pPr>
      <w:r w:rsidRPr="00E8729C">
        <w:rPr>
          <w:rFonts w:ascii="Maiandra GD" w:hAnsi="Maiandra GD"/>
          <w:b/>
          <w:sz w:val="26"/>
          <w:szCs w:val="26"/>
          <w:u w:val="single"/>
        </w:rPr>
        <w:t>IIIème THESE :</w:t>
      </w:r>
      <w:r w:rsidRPr="00E8729C">
        <w:rPr>
          <w:rFonts w:ascii="Maiandra GD" w:hAnsi="Maiandra GD"/>
          <w:sz w:val="26"/>
          <w:szCs w:val="26"/>
        </w:rPr>
        <w:t xml:space="preserve"> Le rôle social de la philosophie</w:t>
      </w:r>
    </w:p>
    <w:p w:rsidR="00E8729C" w:rsidRPr="00E8729C" w:rsidRDefault="00E8729C" w:rsidP="00E8729C">
      <w:pPr>
        <w:pStyle w:val="Paragraphedeliste"/>
        <w:numPr>
          <w:ilvl w:val="0"/>
          <w:numId w:val="17"/>
        </w:numPr>
        <w:spacing w:after="160" w:line="259" w:lineRule="auto"/>
        <w:rPr>
          <w:rFonts w:ascii="Maiandra GD" w:hAnsi="Maiandra GD"/>
          <w:sz w:val="26"/>
          <w:szCs w:val="26"/>
        </w:rPr>
      </w:pPr>
      <w:r w:rsidRPr="00E8729C">
        <w:rPr>
          <w:rFonts w:ascii="Maiandra GD" w:hAnsi="Maiandra GD"/>
          <w:sz w:val="26"/>
          <w:szCs w:val="26"/>
        </w:rPr>
        <w:t>Les réflexions philosophiques éclairent la vie concrète. Cf. : DESCARTES, HEGEL</w:t>
      </w:r>
    </w:p>
    <w:p w:rsidR="00E8729C" w:rsidRPr="00E8729C" w:rsidRDefault="00E8729C" w:rsidP="00E8729C">
      <w:pPr>
        <w:pStyle w:val="Paragraphedeliste"/>
        <w:numPr>
          <w:ilvl w:val="0"/>
          <w:numId w:val="17"/>
        </w:numPr>
        <w:spacing w:after="160" w:line="259" w:lineRule="auto"/>
        <w:rPr>
          <w:rFonts w:ascii="Maiandra GD" w:hAnsi="Maiandra GD"/>
          <w:sz w:val="26"/>
          <w:szCs w:val="26"/>
        </w:rPr>
      </w:pPr>
      <w:r w:rsidRPr="00E8729C">
        <w:rPr>
          <w:rFonts w:ascii="Maiandra GD" w:hAnsi="Maiandra GD"/>
          <w:sz w:val="26"/>
          <w:szCs w:val="26"/>
        </w:rPr>
        <w:t xml:space="preserve">La philosophie amène </w:t>
      </w:r>
      <w:proofErr w:type="spellStart"/>
      <w:r w:rsidRPr="00E8729C">
        <w:rPr>
          <w:rFonts w:ascii="Maiandra GD" w:hAnsi="Maiandra GD"/>
          <w:sz w:val="26"/>
          <w:szCs w:val="26"/>
        </w:rPr>
        <w:t>a</w:t>
      </w:r>
      <w:proofErr w:type="spellEnd"/>
      <w:r w:rsidRPr="00E8729C">
        <w:rPr>
          <w:rFonts w:ascii="Maiandra GD" w:hAnsi="Maiandra GD"/>
          <w:sz w:val="26"/>
          <w:szCs w:val="26"/>
        </w:rPr>
        <w:t xml:space="preserve"> une prise de conscience qui libère des pseudo-savoirs, de fausses évidences. Cf. : PLATON, allégorie de la caverne.</w:t>
      </w:r>
    </w:p>
    <w:p w:rsidR="00E8729C" w:rsidRPr="00E8729C" w:rsidRDefault="00E8729C" w:rsidP="00E8729C">
      <w:pPr>
        <w:pStyle w:val="Paragraphedeliste"/>
        <w:numPr>
          <w:ilvl w:val="0"/>
          <w:numId w:val="17"/>
        </w:numPr>
        <w:spacing w:after="160" w:line="259" w:lineRule="auto"/>
        <w:rPr>
          <w:rFonts w:ascii="Maiandra GD" w:hAnsi="Maiandra GD"/>
          <w:i/>
          <w:sz w:val="26"/>
          <w:szCs w:val="26"/>
        </w:rPr>
      </w:pPr>
      <w:bookmarkStart w:id="0" w:name="_GoBack"/>
      <w:r w:rsidRPr="00E8729C">
        <w:rPr>
          <w:rFonts w:ascii="Maiandra GD" w:hAnsi="Maiandra GD"/>
          <w:sz w:val="26"/>
          <w:szCs w:val="26"/>
        </w:rPr>
        <w:t xml:space="preserve">La philosophie attire l’attention sur les dangers qui guettent </w:t>
      </w:r>
      <w:bookmarkEnd w:id="0"/>
      <w:r w:rsidRPr="00E8729C">
        <w:rPr>
          <w:rFonts w:ascii="Maiandra GD" w:hAnsi="Maiandra GD"/>
          <w:sz w:val="26"/>
          <w:szCs w:val="26"/>
        </w:rPr>
        <w:t xml:space="preserve">l’homme. E.NJOH.MOUELLE : </w:t>
      </w:r>
      <w:r w:rsidRPr="00E8729C">
        <w:rPr>
          <w:rFonts w:ascii="Maiandra GD" w:hAnsi="Maiandra GD"/>
          <w:i/>
          <w:sz w:val="26"/>
          <w:szCs w:val="26"/>
        </w:rPr>
        <w:t>«  La philosophie est comme l’oracle d’une société »</w:t>
      </w:r>
    </w:p>
    <w:p w:rsidR="00E8729C" w:rsidRPr="00E8729C" w:rsidRDefault="00E8729C" w:rsidP="00E8729C">
      <w:pPr>
        <w:pStyle w:val="Paragraphedeliste"/>
        <w:numPr>
          <w:ilvl w:val="0"/>
          <w:numId w:val="17"/>
        </w:numPr>
        <w:spacing w:after="160" w:line="259" w:lineRule="auto"/>
        <w:rPr>
          <w:rFonts w:ascii="Maiandra GD" w:hAnsi="Maiandra GD"/>
          <w:sz w:val="26"/>
          <w:szCs w:val="26"/>
        </w:rPr>
      </w:pPr>
      <w:r w:rsidRPr="00E8729C">
        <w:rPr>
          <w:rFonts w:ascii="Maiandra GD" w:hAnsi="Maiandra GD"/>
          <w:sz w:val="26"/>
          <w:szCs w:val="26"/>
        </w:rPr>
        <w:t>Le mode d’action de la philosophie occulte parfois son véritable rôle social : agir dans la conscience mène des individus en vue d’une révolution dans les modes de penser et d’agir.</w:t>
      </w:r>
    </w:p>
    <w:p w:rsidR="000F30AD" w:rsidRPr="00E8729C" w:rsidRDefault="000F30AD" w:rsidP="00CD5F82">
      <w:pPr>
        <w:pStyle w:val="Paragraphedeliste"/>
        <w:ind w:left="360"/>
        <w:jc w:val="both"/>
        <w:rPr>
          <w:rFonts w:ascii="Maiandra GD" w:hAnsi="Maiandra GD"/>
          <w:sz w:val="26"/>
          <w:szCs w:val="26"/>
        </w:rPr>
      </w:pPr>
    </w:p>
    <w:p w:rsidR="00A7638C" w:rsidRPr="00E8729C" w:rsidRDefault="00E8729C" w:rsidP="00E8729C">
      <w:pPr>
        <w:rPr>
          <w:rFonts w:ascii="Maiandra GD" w:hAnsi="Maiandra GD"/>
          <w:sz w:val="26"/>
          <w:szCs w:val="26"/>
        </w:rPr>
      </w:pPr>
      <w:r w:rsidRPr="00E8729C">
        <w:rPr>
          <w:rFonts w:ascii="Maiandra GD" w:hAnsi="Maiandra GD"/>
          <w:sz w:val="26"/>
          <w:szCs w:val="26"/>
        </w:rPr>
        <w:br w:type="page"/>
      </w:r>
      <w:r w:rsidR="00211D0E">
        <w:rPr>
          <w:rFonts w:ascii="Maiandra GD" w:hAnsi="Maiandra GD"/>
          <w:b/>
          <w:sz w:val="26"/>
          <w:szCs w:val="26"/>
          <w:u w:val="single"/>
        </w:rPr>
        <w:lastRenderedPageBreak/>
        <w:t>SUJET 2</w:t>
      </w:r>
      <w:r w:rsidR="00A7638C" w:rsidRPr="00E8729C">
        <w:rPr>
          <w:rFonts w:ascii="Maiandra GD" w:hAnsi="Maiandra GD"/>
          <w:sz w:val="26"/>
          <w:szCs w:val="26"/>
        </w:rPr>
        <w:t xml:space="preserve"> : </w:t>
      </w:r>
      <w:r w:rsidR="00A7638C" w:rsidRPr="00E8729C">
        <w:rPr>
          <w:rFonts w:ascii="Maiandra GD" w:hAnsi="Maiandra GD"/>
          <w:b/>
          <w:sz w:val="26"/>
          <w:szCs w:val="26"/>
        </w:rPr>
        <w:t>Anatole France</w:t>
      </w:r>
      <w:r w:rsidR="00A7638C" w:rsidRPr="00E8729C">
        <w:rPr>
          <w:rFonts w:ascii="Maiandra GD" w:hAnsi="Maiandra GD"/>
          <w:sz w:val="26"/>
          <w:szCs w:val="26"/>
        </w:rPr>
        <w:t xml:space="preserve"> pense que : </w:t>
      </w:r>
      <w:r w:rsidR="00A7638C" w:rsidRPr="00E8729C">
        <w:rPr>
          <w:rFonts w:ascii="Maiandra GD" w:hAnsi="Maiandra GD"/>
          <w:b/>
          <w:sz w:val="26"/>
          <w:szCs w:val="26"/>
        </w:rPr>
        <w:t>« La science…est inhumaine</w:t>
      </w:r>
      <w:r w:rsidR="00A7638C" w:rsidRPr="00E8729C">
        <w:rPr>
          <w:rFonts w:ascii="Maiandra GD" w:hAnsi="Maiandra GD"/>
          <w:sz w:val="26"/>
          <w:szCs w:val="26"/>
        </w:rPr>
        <w:t>. » Partagez-vous son point de vue ?</w:t>
      </w:r>
    </w:p>
    <w:p w:rsidR="00B22909" w:rsidRPr="00E8729C" w:rsidRDefault="00B22909" w:rsidP="00A7638C">
      <w:pPr>
        <w:ind w:left="708"/>
        <w:rPr>
          <w:rFonts w:ascii="Maiandra GD" w:hAnsi="Maiandra GD"/>
          <w:sz w:val="26"/>
          <w:szCs w:val="26"/>
        </w:rPr>
      </w:pPr>
    </w:p>
    <w:p w:rsidR="00A7638C" w:rsidRPr="00E8729C" w:rsidRDefault="00A7638C" w:rsidP="00A7638C">
      <w:pPr>
        <w:pStyle w:val="Paragraphedeliste"/>
        <w:numPr>
          <w:ilvl w:val="0"/>
          <w:numId w:val="7"/>
        </w:numPr>
        <w:rPr>
          <w:rFonts w:ascii="Maiandra GD" w:hAnsi="Maiandra GD"/>
          <w:sz w:val="26"/>
          <w:szCs w:val="26"/>
        </w:rPr>
      </w:pPr>
      <w:r w:rsidRPr="00E8729C">
        <w:rPr>
          <w:rFonts w:ascii="Maiandra GD" w:hAnsi="Maiandra GD"/>
          <w:sz w:val="26"/>
          <w:szCs w:val="26"/>
        </w:rPr>
        <w:t>ANALYSE ET COMPREHENSION DU SUJET</w:t>
      </w:r>
    </w:p>
    <w:p w:rsidR="00A7638C" w:rsidRPr="00E8729C" w:rsidRDefault="00A7638C" w:rsidP="00A7638C">
      <w:pPr>
        <w:pStyle w:val="Paragraphedeliste"/>
        <w:ind w:left="360"/>
        <w:rPr>
          <w:rFonts w:ascii="Maiandra GD" w:hAnsi="Maiandra GD"/>
          <w:sz w:val="26"/>
          <w:szCs w:val="26"/>
        </w:rPr>
      </w:pPr>
      <w:r w:rsidRPr="00E8729C">
        <w:rPr>
          <w:rFonts w:ascii="Maiandra GD" w:hAnsi="Maiandra GD"/>
          <w:sz w:val="26"/>
          <w:szCs w:val="26"/>
        </w:rPr>
        <w:t xml:space="preserve">Reformulation : d’après l’auteur, la science est contre l’homme, elle est cruelle. </w:t>
      </w:r>
    </w:p>
    <w:p w:rsidR="00B22909" w:rsidRPr="00E8729C" w:rsidRDefault="00B22909" w:rsidP="00A7638C">
      <w:pPr>
        <w:pStyle w:val="Paragraphedeliste"/>
        <w:ind w:left="360"/>
        <w:rPr>
          <w:rFonts w:ascii="Maiandra GD" w:hAnsi="Maiandra GD"/>
          <w:sz w:val="26"/>
          <w:szCs w:val="26"/>
        </w:rPr>
      </w:pPr>
    </w:p>
    <w:p w:rsidR="00A7638C" w:rsidRPr="00E8729C" w:rsidRDefault="00A7638C" w:rsidP="00A7638C">
      <w:pPr>
        <w:pStyle w:val="Paragraphedeliste"/>
        <w:ind w:left="360"/>
        <w:rPr>
          <w:rFonts w:ascii="Maiandra GD" w:hAnsi="Maiandra GD"/>
          <w:sz w:val="26"/>
          <w:szCs w:val="26"/>
        </w:rPr>
      </w:pPr>
      <w:r w:rsidRPr="00E8729C">
        <w:rPr>
          <w:rFonts w:ascii="Maiandra GD" w:hAnsi="Maiandra GD"/>
          <w:sz w:val="26"/>
          <w:szCs w:val="26"/>
        </w:rPr>
        <w:t>II-   PROBLEMATISATION</w:t>
      </w:r>
    </w:p>
    <w:p w:rsidR="00A7638C" w:rsidRPr="00E8729C" w:rsidRDefault="00A7638C" w:rsidP="00A7638C">
      <w:pPr>
        <w:pStyle w:val="Paragraphedeliste"/>
        <w:numPr>
          <w:ilvl w:val="0"/>
          <w:numId w:val="8"/>
        </w:numPr>
        <w:rPr>
          <w:rFonts w:ascii="Maiandra GD" w:hAnsi="Maiandra GD"/>
          <w:sz w:val="26"/>
          <w:szCs w:val="26"/>
        </w:rPr>
      </w:pPr>
      <w:r w:rsidRPr="00E8729C">
        <w:rPr>
          <w:rFonts w:ascii="Maiandra GD" w:hAnsi="Maiandra GD"/>
          <w:sz w:val="26"/>
          <w:szCs w:val="26"/>
        </w:rPr>
        <w:t>Problème : la valeur de la science</w:t>
      </w:r>
    </w:p>
    <w:p w:rsidR="00A7638C" w:rsidRPr="00E8729C" w:rsidRDefault="00A7638C" w:rsidP="00A7638C">
      <w:pPr>
        <w:pStyle w:val="Paragraphedeliste"/>
        <w:numPr>
          <w:ilvl w:val="0"/>
          <w:numId w:val="8"/>
        </w:numPr>
        <w:rPr>
          <w:rFonts w:ascii="Maiandra GD" w:hAnsi="Maiandra GD"/>
          <w:sz w:val="26"/>
          <w:szCs w:val="26"/>
        </w:rPr>
      </w:pPr>
      <w:r w:rsidRPr="00E8729C">
        <w:rPr>
          <w:rFonts w:ascii="Maiandra GD" w:hAnsi="Maiandra GD"/>
          <w:sz w:val="26"/>
          <w:szCs w:val="26"/>
        </w:rPr>
        <w:t>Problématique : la science, par ses différents apports à l’épanouissement d l’homme, n’est-elle pas plutôt humaine ?</w:t>
      </w:r>
    </w:p>
    <w:p w:rsidR="00B22909" w:rsidRPr="00E8729C" w:rsidRDefault="00B22909" w:rsidP="00B22909">
      <w:pPr>
        <w:ind w:left="360"/>
        <w:rPr>
          <w:rFonts w:ascii="Maiandra GD" w:hAnsi="Maiandra GD"/>
          <w:sz w:val="26"/>
          <w:szCs w:val="26"/>
        </w:rPr>
      </w:pPr>
    </w:p>
    <w:p w:rsidR="00FE6F5B" w:rsidRPr="00E8729C" w:rsidRDefault="00FE6F5B" w:rsidP="00FE6F5B">
      <w:pPr>
        <w:pStyle w:val="Paragraphedeliste"/>
        <w:ind w:left="360"/>
        <w:rPr>
          <w:rFonts w:ascii="Maiandra GD" w:hAnsi="Maiandra GD"/>
          <w:sz w:val="26"/>
          <w:szCs w:val="26"/>
        </w:rPr>
      </w:pPr>
      <w:r w:rsidRPr="00E8729C">
        <w:rPr>
          <w:rFonts w:ascii="Maiandra GD" w:hAnsi="Maiandra GD"/>
          <w:sz w:val="26"/>
          <w:szCs w:val="26"/>
        </w:rPr>
        <w:t>III -    PLAN POSSIBLE</w:t>
      </w:r>
    </w:p>
    <w:p w:rsidR="00FE6F5B" w:rsidRPr="00E8729C" w:rsidRDefault="00FE6F5B" w:rsidP="00FE6F5B">
      <w:pPr>
        <w:pStyle w:val="Paragraphedeliste"/>
        <w:numPr>
          <w:ilvl w:val="0"/>
          <w:numId w:val="9"/>
        </w:numPr>
        <w:rPr>
          <w:rFonts w:ascii="Maiandra GD" w:hAnsi="Maiandra GD"/>
          <w:sz w:val="26"/>
          <w:szCs w:val="26"/>
        </w:rPr>
      </w:pPr>
      <w:r w:rsidRPr="00E8729C">
        <w:rPr>
          <w:rFonts w:ascii="Maiandra GD" w:hAnsi="Maiandra GD"/>
          <w:sz w:val="26"/>
          <w:szCs w:val="26"/>
        </w:rPr>
        <w:t>Thèse : explication de la thèse de l’auteur : la science est inhumaine</w:t>
      </w:r>
    </w:p>
    <w:p w:rsidR="00FE6F5B" w:rsidRPr="00E8729C" w:rsidRDefault="00FE6F5B" w:rsidP="00FE6F5B">
      <w:pPr>
        <w:pStyle w:val="Paragraphedeliste"/>
        <w:numPr>
          <w:ilvl w:val="0"/>
          <w:numId w:val="10"/>
        </w:numPr>
        <w:rPr>
          <w:rFonts w:ascii="Maiandra GD" w:hAnsi="Maiandra GD"/>
          <w:sz w:val="26"/>
          <w:szCs w:val="26"/>
        </w:rPr>
      </w:pPr>
      <w:r w:rsidRPr="00E8729C">
        <w:rPr>
          <w:rFonts w:ascii="Maiandra GD" w:hAnsi="Maiandra GD"/>
          <w:sz w:val="26"/>
          <w:szCs w:val="26"/>
        </w:rPr>
        <w:t>Elle met en péril l’existence de l’homme</w:t>
      </w:r>
    </w:p>
    <w:p w:rsidR="00FE6F5B" w:rsidRPr="00E8729C" w:rsidRDefault="00FE6F5B" w:rsidP="00FE6F5B">
      <w:pPr>
        <w:pStyle w:val="Paragraphedeliste"/>
        <w:numPr>
          <w:ilvl w:val="0"/>
          <w:numId w:val="10"/>
        </w:numPr>
        <w:rPr>
          <w:rFonts w:ascii="Maiandra GD" w:hAnsi="Maiandra GD"/>
          <w:sz w:val="26"/>
          <w:szCs w:val="26"/>
        </w:rPr>
      </w:pPr>
      <w:r w:rsidRPr="00E8729C">
        <w:rPr>
          <w:rFonts w:ascii="Maiandra GD" w:hAnsi="Maiandra GD"/>
          <w:sz w:val="26"/>
          <w:szCs w:val="26"/>
        </w:rPr>
        <w:t xml:space="preserve">Elle détruit la nature qui est le cadre de </w:t>
      </w:r>
      <w:r w:rsidR="006C6340" w:rsidRPr="00E8729C">
        <w:rPr>
          <w:rFonts w:ascii="Maiandra GD" w:hAnsi="Maiandra GD"/>
          <w:sz w:val="26"/>
          <w:szCs w:val="26"/>
        </w:rPr>
        <w:t>vie de</w:t>
      </w:r>
      <w:r w:rsidRPr="00E8729C">
        <w:rPr>
          <w:rFonts w:ascii="Maiandra GD" w:hAnsi="Maiandra GD"/>
          <w:sz w:val="26"/>
          <w:szCs w:val="26"/>
        </w:rPr>
        <w:t xml:space="preserve"> l’homme</w:t>
      </w:r>
    </w:p>
    <w:p w:rsidR="00FE6F5B" w:rsidRPr="00E8729C" w:rsidRDefault="006C6340" w:rsidP="00FE6F5B">
      <w:pPr>
        <w:pStyle w:val="Paragraphedeliste"/>
        <w:numPr>
          <w:ilvl w:val="0"/>
          <w:numId w:val="10"/>
        </w:numPr>
        <w:rPr>
          <w:rFonts w:ascii="Maiandra GD" w:hAnsi="Maiandra GD"/>
          <w:sz w:val="26"/>
          <w:szCs w:val="26"/>
        </w:rPr>
      </w:pPr>
      <w:r w:rsidRPr="00E8729C">
        <w:rPr>
          <w:rFonts w:ascii="Maiandra GD" w:hAnsi="Maiandra GD"/>
          <w:sz w:val="26"/>
          <w:szCs w:val="26"/>
        </w:rPr>
        <w:t xml:space="preserve">Elle vectrice d’immoralité et de </w:t>
      </w:r>
      <w:proofErr w:type="spellStart"/>
      <w:r w:rsidRPr="00E8729C">
        <w:rPr>
          <w:rFonts w:ascii="Maiandra GD" w:hAnsi="Maiandra GD"/>
          <w:sz w:val="26"/>
          <w:szCs w:val="26"/>
        </w:rPr>
        <w:t>permissivisme</w:t>
      </w:r>
      <w:proofErr w:type="spellEnd"/>
    </w:p>
    <w:p w:rsidR="006C6340" w:rsidRPr="00E8729C" w:rsidRDefault="006C6340" w:rsidP="006C6340">
      <w:pPr>
        <w:ind w:left="360"/>
        <w:rPr>
          <w:rFonts w:ascii="Maiandra GD" w:hAnsi="Maiandra GD"/>
          <w:sz w:val="26"/>
          <w:szCs w:val="26"/>
        </w:rPr>
      </w:pPr>
      <w:r w:rsidRPr="00E8729C">
        <w:rPr>
          <w:rFonts w:ascii="Maiandra GD" w:hAnsi="Maiandra GD"/>
          <w:sz w:val="26"/>
          <w:szCs w:val="26"/>
        </w:rPr>
        <w:t>Cf. : Camus, Bergson ; Rostand ; Hans Jonas etc.</w:t>
      </w:r>
    </w:p>
    <w:p w:rsidR="006C6340" w:rsidRPr="00E8729C" w:rsidRDefault="006C6340" w:rsidP="006C6340">
      <w:pPr>
        <w:pStyle w:val="Paragraphedeliste"/>
        <w:numPr>
          <w:ilvl w:val="0"/>
          <w:numId w:val="9"/>
        </w:numPr>
        <w:rPr>
          <w:rFonts w:ascii="Maiandra GD" w:hAnsi="Maiandra GD"/>
          <w:sz w:val="26"/>
          <w:szCs w:val="26"/>
        </w:rPr>
      </w:pPr>
      <w:r w:rsidRPr="00E8729C">
        <w:rPr>
          <w:rFonts w:ascii="Maiandra GD" w:hAnsi="Maiandra GD"/>
          <w:sz w:val="26"/>
          <w:szCs w:val="26"/>
        </w:rPr>
        <w:t>Antithèse : limites de la thèse de l’auteur ; la contribution de la science à l’humanisation de l’homme.</w:t>
      </w:r>
    </w:p>
    <w:p w:rsidR="006C6340" w:rsidRPr="00E8729C" w:rsidRDefault="006C6340" w:rsidP="006C6340">
      <w:pPr>
        <w:pStyle w:val="Paragraphedeliste"/>
        <w:numPr>
          <w:ilvl w:val="0"/>
          <w:numId w:val="11"/>
        </w:numPr>
        <w:rPr>
          <w:rFonts w:ascii="Maiandra GD" w:hAnsi="Maiandra GD"/>
          <w:sz w:val="26"/>
          <w:szCs w:val="26"/>
        </w:rPr>
      </w:pPr>
      <w:r w:rsidRPr="00E8729C">
        <w:rPr>
          <w:rFonts w:ascii="Maiandra GD" w:hAnsi="Maiandra GD"/>
          <w:sz w:val="26"/>
          <w:szCs w:val="26"/>
        </w:rPr>
        <w:t>La science est épanouissante pour l’homme</w:t>
      </w:r>
    </w:p>
    <w:p w:rsidR="006C6340" w:rsidRPr="00E8729C" w:rsidRDefault="006C6340" w:rsidP="006C6340">
      <w:pPr>
        <w:pStyle w:val="Paragraphedeliste"/>
        <w:numPr>
          <w:ilvl w:val="0"/>
          <w:numId w:val="11"/>
        </w:numPr>
        <w:rPr>
          <w:rFonts w:ascii="Maiandra GD" w:hAnsi="Maiandra GD"/>
          <w:sz w:val="26"/>
          <w:szCs w:val="26"/>
        </w:rPr>
      </w:pPr>
      <w:r w:rsidRPr="00E8729C">
        <w:rPr>
          <w:rFonts w:ascii="Maiandra GD" w:hAnsi="Maiandra GD"/>
          <w:sz w:val="26"/>
          <w:szCs w:val="26"/>
        </w:rPr>
        <w:t>La science est facteur de connaissance</w:t>
      </w:r>
    </w:p>
    <w:p w:rsidR="006C6340" w:rsidRPr="00E8729C" w:rsidRDefault="006C6340" w:rsidP="006C6340">
      <w:pPr>
        <w:pStyle w:val="Paragraphedeliste"/>
        <w:numPr>
          <w:ilvl w:val="0"/>
          <w:numId w:val="11"/>
        </w:numPr>
        <w:rPr>
          <w:rFonts w:ascii="Maiandra GD" w:hAnsi="Maiandra GD"/>
          <w:sz w:val="26"/>
          <w:szCs w:val="26"/>
        </w:rPr>
      </w:pPr>
      <w:r w:rsidRPr="00E8729C">
        <w:rPr>
          <w:rFonts w:ascii="Maiandra GD" w:hAnsi="Maiandra GD"/>
          <w:sz w:val="26"/>
          <w:szCs w:val="26"/>
        </w:rPr>
        <w:t>La science est pourvoyeuse de puissance</w:t>
      </w:r>
    </w:p>
    <w:p w:rsidR="006C6340" w:rsidRPr="00E8729C" w:rsidRDefault="006C6340" w:rsidP="006C6340">
      <w:pPr>
        <w:ind w:left="360"/>
        <w:jc w:val="both"/>
        <w:rPr>
          <w:rFonts w:ascii="Maiandra GD" w:hAnsi="Maiandra GD"/>
          <w:sz w:val="26"/>
          <w:szCs w:val="26"/>
        </w:rPr>
      </w:pPr>
      <w:r w:rsidRPr="00E8729C">
        <w:rPr>
          <w:rFonts w:ascii="Maiandra GD" w:hAnsi="Maiandra GD"/>
          <w:sz w:val="26"/>
          <w:szCs w:val="26"/>
        </w:rPr>
        <w:t xml:space="preserve">Cf. : Berthelot ; Bacon ; Descartes ; </w:t>
      </w:r>
      <w:proofErr w:type="spellStart"/>
      <w:r w:rsidRPr="00E8729C">
        <w:rPr>
          <w:rFonts w:ascii="Maiandra GD" w:hAnsi="Maiandra GD"/>
          <w:sz w:val="26"/>
          <w:szCs w:val="26"/>
        </w:rPr>
        <w:t>Towa</w:t>
      </w:r>
      <w:proofErr w:type="spellEnd"/>
      <w:r w:rsidRPr="00E8729C">
        <w:rPr>
          <w:rFonts w:ascii="Maiandra GD" w:hAnsi="Maiandra GD"/>
          <w:sz w:val="26"/>
          <w:szCs w:val="26"/>
        </w:rPr>
        <w:t xml:space="preserve"> etc.</w:t>
      </w:r>
    </w:p>
    <w:p w:rsidR="006C6340" w:rsidRPr="00E8729C" w:rsidRDefault="006C6340" w:rsidP="006C6340">
      <w:pPr>
        <w:pStyle w:val="Paragraphedeliste"/>
        <w:numPr>
          <w:ilvl w:val="0"/>
          <w:numId w:val="9"/>
        </w:numPr>
        <w:jc w:val="both"/>
        <w:rPr>
          <w:rFonts w:ascii="Maiandra GD" w:hAnsi="Maiandra GD"/>
          <w:sz w:val="26"/>
          <w:szCs w:val="26"/>
        </w:rPr>
      </w:pPr>
      <w:r w:rsidRPr="00E8729C">
        <w:rPr>
          <w:rFonts w:ascii="Maiandra GD" w:hAnsi="Maiandra GD"/>
          <w:sz w:val="26"/>
          <w:szCs w:val="26"/>
        </w:rPr>
        <w:t>Synthèse : la nécessité d’une science avec conscience pour une humanisation véritable de l’homme</w:t>
      </w:r>
    </w:p>
    <w:p w:rsidR="006C6340" w:rsidRPr="00E8729C" w:rsidRDefault="006C6340" w:rsidP="006C6340">
      <w:pPr>
        <w:pStyle w:val="Paragraphedeliste"/>
        <w:numPr>
          <w:ilvl w:val="0"/>
          <w:numId w:val="12"/>
        </w:numPr>
        <w:jc w:val="both"/>
        <w:rPr>
          <w:rFonts w:ascii="Maiandra GD" w:hAnsi="Maiandra GD"/>
          <w:sz w:val="26"/>
          <w:szCs w:val="26"/>
        </w:rPr>
      </w:pPr>
      <w:r w:rsidRPr="00E8729C">
        <w:rPr>
          <w:rFonts w:ascii="Maiandra GD" w:hAnsi="Maiandra GD"/>
          <w:sz w:val="26"/>
          <w:szCs w:val="26"/>
        </w:rPr>
        <w:t>La conscientisation de la science</w:t>
      </w:r>
    </w:p>
    <w:p w:rsidR="006C6340" w:rsidRPr="00E8729C" w:rsidRDefault="006C6340" w:rsidP="006C6340">
      <w:pPr>
        <w:pStyle w:val="Paragraphedeliste"/>
        <w:numPr>
          <w:ilvl w:val="0"/>
          <w:numId w:val="12"/>
        </w:numPr>
        <w:jc w:val="both"/>
        <w:rPr>
          <w:rFonts w:ascii="Maiandra GD" w:hAnsi="Maiandra GD"/>
          <w:sz w:val="26"/>
          <w:szCs w:val="26"/>
        </w:rPr>
      </w:pPr>
      <w:r w:rsidRPr="00E8729C">
        <w:rPr>
          <w:rFonts w:ascii="Maiandra GD" w:hAnsi="Maiandra GD"/>
          <w:sz w:val="26"/>
          <w:szCs w:val="26"/>
        </w:rPr>
        <w:t>L’humanisation de la science</w:t>
      </w:r>
    </w:p>
    <w:p w:rsidR="006C6340" w:rsidRPr="00E8729C" w:rsidRDefault="006C6340" w:rsidP="006C6340">
      <w:pPr>
        <w:pStyle w:val="Paragraphedeliste"/>
        <w:numPr>
          <w:ilvl w:val="0"/>
          <w:numId w:val="12"/>
        </w:numPr>
        <w:jc w:val="both"/>
        <w:rPr>
          <w:rFonts w:ascii="Maiandra GD" w:hAnsi="Maiandra GD"/>
          <w:sz w:val="26"/>
          <w:szCs w:val="26"/>
        </w:rPr>
      </w:pPr>
      <w:r w:rsidRPr="00E8729C">
        <w:rPr>
          <w:rFonts w:ascii="Maiandra GD" w:hAnsi="Maiandra GD"/>
          <w:sz w:val="26"/>
          <w:szCs w:val="26"/>
        </w:rPr>
        <w:t>La réorientation de la science</w:t>
      </w:r>
    </w:p>
    <w:p w:rsidR="006C6340" w:rsidRPr="00E8729C" w:rsidRDefault="006C6340" w:rsidP="006C6340">
      <w:pPr>
        <w:ind w:left="420"/>
        <w:jc w:val="both"/>
        <w:rPr>
          <w:rFonts w:ascii="Maiandra GD" w:hAnsi="Maiandra GD"/>
          <w:sz w:val="26"/>
          <w:szCs w:val="26"/>
          <w:lang w:val="es-ES_tradnl"/>
        </w:rPr>
      </w:pPr>
      <w:r w:rsidRPr="00E8729C">
        <w:rPr>
          <w:rFonts w:ascii="Maiandra GD" w:hAnsi="Maiandra GD"/>
          <w:sz w:val="26"/>
          <w:szCs w:val="26"/>
          <w:lang w:val="es-ES_tradnl"/>
        </w:rPr>
        <w:t>Cf</w:t>
      </w:r>
      <w:proofErr w:type="gramStart"/>
      <w:r w:rsidRPr="00E8729C">
        <w:rPr>
          <w:rFonts w:ascii="Maiandra GD" w:hAnsi="Maiandra GD"/>
          <w:sz w:val="26"/>
          <w:szCs w:val="26"/>
          <w:lang w:val="es-ES_tradnl"/>
        </w:rPr>
        <w:t>. :</w:t>
      </w:r>
      <w:proofErr w:type="gramEnd"/>
      <w:r w:rsidRPr="00E8729C">
        <w:rPr>
          <w:rFonts w:ascii="Maiandra GD" w:hAnsi="Maiandra GD"/>
          <w:sz w:val="26"/>
          <w:szCs w:val="26"/>
          <w:lang w:val="es-ES_tradnl"/>
        </w:rPr>
        <w:t xml:space="preserve"> </w:t>
      </w:r>
      <w:proofErr w:type="spellStart"/>
      <w:r w:rsidRPr="00E8729C">
        <w:rPr>
          <w:rFonts w:ascii="Maiandra GD" w:hAnsi="Maiandra GD"/>
          <w:sz w:val="26"/>
          <w:szCs w:val="26"/>
          <w:lang w:val="es-ES_tradnl"/>
        </w:rPr>
        <w:t>Rabelais</w:t>
      </w:r>
      <w:proofErr w:type="spellEnd"/>
      <w:r w:rsidR="00612EC1" w:rsidRPr="00E8729C">
        <w:rPr>
          <w:rFonts w:ascii="Maiandra GD" w:hAnsi="Maiandra GD"/>
          <w:sz w:val="26"/>
          <w:szCs w:val="26"/>
          <w:lang w:val="es-ES_tradnl"/>
        </w:rPr>
        <w:t xml:space="preserve"> ; </w:t>
      </w:r>
      <w:proofErr w:type="spellStart"/>
      <w:r w:rsidR="00612EC1" w:rsidRPr="00E8729C">
        <w:rPr>
          <w:rFonts w:ascii="Maiandra GD" w:hAnsi="Maiandra GD"/>
          <w:sz w:val="26"/>
          <w:szCs w:val="26"/>
          <w:lang w:val="es-ES_tradnl"/>
        </w:rPr>
        <w:t>Morin</w:t>
      </w:r>
      <w:proofErr w:type="spellEnd"/>
      <w:r w:rsidR="00612EC1" w:rsidRPr="00E8729C">
        <w:rPr>
          <w:rFonts w:ascii="Maiandra GD" w:hAnsi="Maiandra GD"/>
          <w:sz w:val="26"/>
          <w:szCs w:val="26"/>
          <w:lang w:val="es-ES_tradnl"/>
        </w:rPr>
        <w:t xml:space="preserve"> ; </w:t>
      </w:r>
      <w:proofErr w:type="spellStart"/>
      <w:r w:rsidR="00612EC1" w:rsidRPr="00E8729C">
        <w:rPr>
          <w:rFonts w:ascii="Maiandra GD" w:hAnsi="Maiandra GD"/>
          <w:sz w:val="26"/>
          <w:szCs w:val="26"/>
          <w:lang w:val="es-ES_tradnl"/>
        </w:rPr>
        <w:t>Jonas</w:t>
      </w:r>
      <w:proofErr w:type="spellEnd"/>
      <w:r w:rsidR="00612EC1" w:rsidRPr="00E8729C">
        <w:rPr>
          <w:rFonts w:ascii="Maiandra GD" w:hAnsi="Maiandra GD"/>
          <w:sz w:val="26"/>
          <w:szCs w:val="26"/>
          <w:lang w:val="es-ES_tradnl"/>
        </w:rPr>
        <w:t xml:space="preserve"> ; </w:t>
      </w:r>
      <w:proofErr w:type="spellStart"/>
      <w:r w:rsidR="00612EC1" w:rsidRPr="00E8729C">
        <w:rPr>
          <w:rFonts w:ascii="Maiandra GD" w:hAnsi="Maiandra GD"/>
          <w:sz w:val="26"/>
          <w:szCs w:val="26"/>
          <w:lang w:val="es-ES_tradnl"/>
        </w:rPr>
        <w:t>Huxley</w:t>
      </w:r>
      <w:proofErr w:type="spellEnd"/>
      <w:r w:rsidR="00612EC1" w:rsidRPr="00E8729C">
        <w:rPr>
          <w:rFonts w:ascii="Maiandra GD" w:hAnsi="Maiandra GD"/>
          <w:sz w:val="26"/>
          <w:szCs w:val="26"/>
          <w:lang w:val="es-ES_tradnl"/>
        </w:rPr>
        <w:t xml:space="preserve"> etc.</w:t>
      </w:r>
    </w:p>
    <w:p w:rsidR="00A7638C" w:rsidRPr="00E8729C" w:rsidRDefault="00A7638C" w:rsidP="00A7638C">
      <w:pPr>
        <w:ind w:left="708"/>
        <w:rPr>
          <w:rFonts w:ascii="Maiandra GD" w:hAnsi="Maiandra GD"/>
          <w:sz w:val="26"/>
          <w:szCs w:val="26"/>
          <w:lang w:val="es-ES_tradnl"/>
        </w:rPr>
      </w:pPr>
    </w:p>
    <w:p w:rsidR="00A7638C" w:rsidRPr="00E8729C" w:rsidRDefault="00A7638C" w:rsidP="00CD5F82">
      <w:pPr>
        <w:pStyle w:val="Paragraphedeliste"/>
        <w:ind w:left="360"/>
        <w:jc w:val="both"/>
        <w:rPr>
          <w:rFonts w:ascii="Maiandra GD" w:hAnsi="Maiandra GD"/>
          <w:sz w:val="26"/>
          <w:szCs w:val="26"/>
          <w:lang w:val="es-ES_tradnl"/>
        </w:rPr>
      </w:pPr>
    </w:p>
    <w:p w:rsidR="000F30AD" w:rsidRPr="00E8729C" w:rsidRDefault="000F30AD" w:rsidP="00CD5F82">
      <w:pPr>
        <w:pStyle w:val="Paragraphedeliste"/>
        <w:ind w:left="360"/>
        <w:jc w:val="both"/>
        <w:rPr>
          <w:rFonts w:ascii="Maiandra GD" w:hAnsi="Maiandra GD"/>
          <w:sz w:val="26"/>
          <w:szCs w:val="26"/>
          <w:lang w:val="es-ES_tradnl"/>
        </w:rPr>
      </w:pPr>
    </w:p>
    <w:sectPr w:rsidR="000F30AD" w:rsidRPr="00E8729C" w:rsidSect="000616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14EC0"/>
    <w:multiLevelType w:val="hybridMultilevel"/>
    <w:tmpl w:val="D31EA93E"/>
    <w:lvl w:ilvl="0" w:tplc="992A8B3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305EB"/>
    <w:multiLevelType w:val="hybridMultilevel"/>
    <w:tmpl w:val="E960A2F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D2E86"/>
    <w:multiLevelType w:val="hybridMultilevel"/>
    <w:tmpl w:val="075CBC30"/>
    <w:lvl w:ilvl="0" w:tplc="3E5CDBF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6671A"/>
    <w:multiLevelType w:val="hybridMultilevel"/>
    <w:tmpl w:val="4128E97C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BB11044"/>
    <w:multiLevelType w:val="hybridMultilevel"/>
    <w:tmpl w:val="7B96A870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CD977B4"/>
    <w:multiLevelType w:val="hybridMultilevel"/>
    <w:tmpl w:val="1DA0E320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D865F90"/>
    <w:multiLevelType w:val="hybridMultilevel"/>
    <w:tmpl w:val="0DD047D2"/>
    <w:lvl w:ilvl="0" w:tplc="3E5CDBF6">
      <w:start w:val="9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87A44"/>
    <w:multiLevelType w:val="hybridMultilevel"/>
    <w:tmpl w:val="6C3CD0FC"/>
    <w:lvl w:ilvl="0" w:tplc="040C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>
    <w:nsid w:val="26F715E7"/>
    <w:multiLevelType w:val="hybridMultilevel"/>
    <w:tmpl w:val="F9B8A6B0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BB167BF"/>
    <w:multiLevelType w:val="hybridMultilevel"/>
    <w:tmpl w:val="960274A8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EB93604"/>
    <w:multiLevelType w:val="hybridMultilevel"/>
    <w:tmpl w:val="10BEAC5E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69062E3"/>
    <w:multiLevelType w:val="hybridMultilevel"/>
    <w:tmpl w:val="81CCCC66"/>
    <w:lvl w:ilvl="0" w:tplc="3E5CDBF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047181"/>
    <w:multiLevelType w:val="hybridMultilevel"/>
    <w:tmpl w:val="440ABAC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C11513"/>
    <w:multiLevelType w:val="hybridMultilevel"/>
    <w:tmpl w:val="426C9076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59A491F"/>
    <w:multiLevelType w:val="hybridMultilevel"/>
    <w:tmpl w:val="04F440C4"/>
    <w:lvl w:ilvl="0" w:tplc="3E5CDBF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E66E1B"/>
    <w:multiLevelType w:val="hybridMultilevel"/>
    <w:tmpl w:val="42484308"/>
    <w:lvl w:ilvl="0" w:tplc="3E5CDBF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194716"/>
    <w:multiLevelType w:val="hybridMultilevel"/>
    <w:tmpl w:val="D10096E8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1"/>
  </w:num>
  <w:num w:numId="3">
    <w:abstractNumId w:val="15"/>
  </w:num>
  <w:num w:numId="4">
    <w:abstractNumId w:val="13"/>
  </w:num>
  <w:num w:numId="5">
    <w:abstractNumId w:val="9"/>
  </w:num>
  <w:num w:numId="6">
    <w:abstractNumId w:val="10"/>
  </w:num>
  <w:num w:numId="7">
    <w:abstractNumId w:val="6"/>
  </w:num>
  <w:num w:numId="8">
    <w:abstractNumId w:val="14"/>
  </w:num>
  <w:num w:numId="9">
    <w:abstractNumId w:val="2"/>
  </w:num>
  <w:num w:numId="10">
    <w:abstractNumId w:val="4"/>
  </w:num>
  <w:num w:numId="11">
    <w:abstractNumId w:val="8"/>
  </w:num>
  <w:num w:numId="12">
    <w:abstractNumId w:val="7"/>
  </w:num>
  <w:num w:numId="13">
    <w:abstractNumId w:val="12"/>
  </w:num>
  <w:num w:numId="14">
    <w:abstractNumId w:val="16"/>
  </w:num>
  <w:num w:numId="15">
    <w:abstractNumId w:val="1"/>
  </w:num>
  <w:num w:numId="16">
    <w:abstractNumId w:val="5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CBB"/>
    <w:rsid w:val="0006167F"/>
    <w:rsid w:val="000F30AD"/>
    <w:rsid w:val="00211D0E"/>
    <w:rsid w:val="002E62B0"/>
    <w:rsid w:val="005A6FEC"/>
    <w:rsid w:val="005C755E"/>
    <w:rsid w:val="00612EC1"/>
    <w:rsid w:val="006B6CBB"/>
    <w:rsid w:val="006C6340"/>
    <w:rsid w:val="00A72608"/>
    <w:rsid w:val="00A7638C"/>
    <w:rsid w:val="00AA3B31"/>
    <w:rsid w:val="00AD3854"/>
    <w:rsid w:val="00B22909"/>
    <w:rsid w:val="00CA5230"/>
    <w:rsid w:val="00CD5F82"/>
    <w:rsid w:val="00D72F74"/>
    <w:rsid w:val="00E61320"/>
    <w:rsid w:val="00E8729C"/>
    <w:rsid w:val="00FE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E8C43A-EE5E-4C12-BAB8-DE488045C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167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B6CB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11D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1D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444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Communication</cp:lastModifiedBy>
  <cp:revision>6</cp:revision>
  <cp:lastPrinted>2018-05-25T08:30:00Z</cp:lastPrinted>
  <dcterms:created xsi:type="dcterms:W3CDTF">2018-05-14T08:21:00Z</dcterms:created>
  <dcterms:modified xsi:type="dcterms:W3CDTF">2018-05-25T08:30:00Z</dcterms:modified>
</cp:coreProperties>
</file>